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26168" w14:textId="5106EA68" w:rsidR="00AA0D5C" w:rsidRDefault="00AA0D5C" w:rsidP="00E03D44">
      <w:pPr>
        <w:jc w:val="center"/>
        <w:rPr>
          <w:u w:val="single"/>
        </w:rPr>
      </w:pPr>
      <w:r w:rsidRPr="00AA0D5C">
        <w:rPr>
          <w:noProof/>
        </w:rPr>
        <w:drawing>
          <wp:anchor distT="0" distB="0" distL="114300" distR="114300" simplePos="0" relativeHeight="251658240" behindDoc="0" locked="0" layoutInCell="1" allowOverlap="1" wp14:anchorId="1DAC71A3" wp14:editId="662CEB44">
            <wp:simplePos x="0" y="0"/>
            <wp:positionH relativeFrom="column">
              <wp:posOffset>1937385</wp:posOffset>
            </wp:positionH>
            <wp:positionV relativeFrom="paragraph">
              <wp:posOffset>59055</wp:posOffset>
            </wp:positionV>
            <wp:extent cx="2238375" cy="695325"/>
            <wp:effectExtent l="0" t="0" r="9525" b="952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6EB2A" w14:textId="0D0A32FA" w:rsidR="00CE3E56" w:rsidRDefault="00834117" w:rsidP="00E03D44">
      <w:pPr>
        <w:jc w:val="center"/>
        <w:rPr>
          <w:u w:val="single"/>
        </w:rPr>
      </w:pPr>
      <w:r w:rsidRPr="00E03D44">
        <w:rPr>
          <w:u w:val="single"/>
        </w:rPr>
        <w:t>COMUNICATO STAMPA</w:t>
      </w:r>
    </w:p>
    <w:p w14:paraId="66B87F13" w14:textId="77777777" w:rsidR="00E03D44" w:rsidRPr="00E03D44" w:rsidRDefault="00E03D44" w:rsidP="00E03D44">
      <w:pPr>
        <w:jc w:val="center"/>
        <w:rPr>
          <w:i/>
        </w:rPr>
      </w:pPr>
      <w:r w:rsidRPr="00E03D44">
        <w:rPr>
          <w:i/>
        </w:rPr>
        <w:t>I risultati dello studio “</w:t>
      </w:r>
      <w:r w:rsidRPr="00E03D44">
        <w:rPr>
          <w:rFonts w:ascii="Garamond" w:hAnsi="Garamond"/>
          <w:i/>
          <w:sz w:val="24"/>
        </w:rPr>
        <w:t>Istruzione e mobilità intergenerazionale: un’analisi dei dati italiani” pubblicato nel nuovo numero di SINAPPSI</w:t>
      </w:r>
      <w:r>
        <w:rPr>
          <w:rFonts w:ascii="Garamond" w:hAnsi="Garamond"/>
          <w:i/>
          <w:sz w:val="24"/>
        </w:rPr>
        <w:t xml:space="preserve"> che verrà presentato il 4 marzo in un evento online</w:t>
      </w:r>
    </w:p>
    <w:p w14:paraId="4EEFED6B" w14:textId="1719AA6F" w:rsidR="00834117" w:rsidRPr="0030459B" w:rsidRDefault="00DE0B84" w:rsidP="00E03D4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ISTRUZIONE, </w:t>
      </w:r>
      <w:r w:rsidR="00E03D44" w:rsidRPr="00E03D44">
        <w:rPr>
          <w:b/>
          <w:sz w:val="32"/>
          <w:szCs w:val="32"/>
        </w:rPr>
        <w:t>IN</w:t>
      </w:r>
      <w:r>
        <w:rPr>
          <w:b/>
          <w:sz w:val="32"/>
          <w:szCs w:val="32"/>
        </w:rPr>
        <w:t>APP: “SOLO IL 12% DEI GIOVANI</w:t>
      </w:r>
      <w:r w:rsidR="00E03D44" w:rsidRPr="00E03D4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ARRIVA </w:t>
      </w:r>
      <w:r w:rsidR="00E03D44" w:rsidRPr="00E03D44">
        <w:rPr>
          <w:b/>
          <w:sz w:val="32"/>
          <w:szCs w:val="32"/>
        </w:rPr>
        <w:t>ALLA LAUREA SE I GENITORI HANNO LA LICENZA MEDIA”</w:t>
      </w:r>
    </w:p>
    <w:p w14:paraId="2E9D5A81" w14:textId="33B5AC4A" w:rsidR="00E03D44" w:rsidRPr="008B3578" w:rsidRDefault="00E03D44" w:rsidP="00E03D44">
      <w:pPr>
        <w:jc w:val="both"/>
        <w:rPr>
          <w:b/>
          <w:i/>
          <w:sz w:val="24"/>
          <w:szCs w:val="24"/>
        </w:rPr>
      </w:pPr>
      <w:r w:rsidRPr="008B3578">
        <w:rPr>
          <w:b/>
          <w:i/>
        </w:rPr>
        <w:t>FADDA: “</w:t>
      </w:r>
      <w:r w:rsidRPr="008B3578">
        <w:rPr>
          <w:rFonts w:ascii="Garamond" w:hAnsi="Garamond"/>
          <w:b/>
          <w:bCs/>
          <w:i/>
          <w:iCs/>
          <w:sz w:val="24"/>
          <w:szCs w:val="24"/>
        </w:rPr>
        <w:t xml:space="preserve">Esiste una relazione diretta tra il titolo di studio dei genitori e quello dei figli e, in Italia, purtroppo “l’ascensore sociale” sembra essersi fermato. Servono politiche pubbliche che incidano </w:t>
      </w:r>
      <w:r w:rsidR="0030459B" w:rsidRPr="008B3578">
        <w:rPr>
          <w:rFonts w:ascii="Garamond" w:hAnsi="Garamond"/>
          <w:b/>
          <w:i/>
          <w:sz w:val="24"/>
          <w:szCs w:val="24"/>
        </w:rPr>
        <w:t>sulle diseguaglianze</w:t>
      </w:r>
      <w:r w:rsidRPr="008B3578">
        <w:rPr>
          <w:rFonts w:ascii="Garamond" w:hAnsi="Garamond"/>
          <w:b/>
          <w:i/>
          <w:sz w:val="24"/>
          <w:szCs w:val="24"/>
        </w:rPr>
        <w:t xml:space="preserve"> offrendo agli individui ‘capaci e meritevoli’ ma ‘privi di mezzi’ le risorse necessarie a raggiungere un livello di istruzione adeguato”.</w:t>
      </w:r>
    </w:p>
    <w:p w14:paraId="65A5D862" w14:textId="77777777" w:rsidR="00E03D44" w:rsidRPr="006F1C3B" w:rsidRDefault="00E03D44" w:rsidP="00E03D44">
      <w:pPr>
        <w:jc w:val="both"/>
        <w:rPr>
          <w:rFonts w:ascii="Garamond" w:hAnsi="Garamond"/>
          <w:sz w:val="24"/>
          <w:szCs w:val="24"/>
        </w:rPr>
      </w:pPr>
    </w:p>
    <w:p w14:paraId="266B196B" w14:textId="54266FF7" w:rsidR="00834117" w:rsidRPr="006F1C3B" w:rsidRDefault="00E03D44" w:rsidP="00CA2A30">
      <w:pPr>
        <w:shd w:val="clear" w:color="auto" w:fill="FFFFFF"/>
        <w:jc w:val="both"/>
        <w:rPr>
          <w:rFonts w:asciiTheme="majorHAnsi" w:hAnsiTheme="majorHAnsi"/>
          <w:sz w:val="24"/>
          <w:szCs w:val="24"/>
        </w:rPr>
      </w:pPr>
      <w:r w:rsidRPr="006F1C3B">
        <w:rPr>
          <w:rFonts w:asciiTheme="majorHAnsi" w:hAnsiTheme="majorHAnsi"/>
          <w:sz w:val="24"/>
          <w:szCs w:val="24"/>
        </w:rPr>
        <w:t xml:space="preserve">Roma, </w:t>
      </w:r>
      <w:r w:rsidR="00BD2897" w:rsidRPr="006F1C3B">
        <w:rPr>
          <w:rFonts w:asciiTheme="majorHAnsi" w:hAnsiTheme="majorHAnsi"/>
          <w:sz w:val="24"/>
          <w:szCs w:val="24"/>
        </w:rPr>
        <w:t>1 marz</w:t>
      </w:r>
      <w:r w:rsidR="00DF46FF" w:rsidRPr="006F1C3B">
        <w:rPr>
          <w:rFonts w:asciiTheme="majorHAnsi" w:hAnsiTheme="majorHAnsi"/>
          <w:sz w:val="24"/>
          <w:szCs w:val="24"/>
        </w:rPr>
        <w:t>o 2021</w:t>
      </w:r>
      <w:r w:rsidRPr="006F1C3B">
        <w:rPr>
          <w:rFonts w:asciiTheme="majorHAnsi" w:hAnsiTheme="majorHAnsi"/>
          <w:sz w:val="24"/>
          <w:szCs w:val="24"/>
        </w:rPr>
        <w:t xml:space="preserve"> - </w:t>
      </w:r>
      <w:r w:rsidR="00834117" w:rsidRPr="006F1C3B">
        <w:rPr>
          <w:rFonts w:asciiTheme="majorHAnsi" w:hAnsiTheme="majorHAnsi"/>
          <w:sz w:val="24"/>
          <w:szCs w:val="24"/>
        </w:rPr>
        <w:t>Un figlio di genitori con la laurea ha il 75% di probabilità di laurearsi, uno proveniente da una famiglia con al massimo il diploma il 48%, uno con genitori con la licenza media il 12%, scendiamo poi al 6% nel caso di individui i cui genitori non hanno alcun titolo di studio</w:t>
      </w:r>
      <w:r w:rsidR="00701560" w:rsidRPr="006F1C3B">
        <w:rPr>
          <w:rFonts w:asciiTheme="majorHAnsi" w:hAnsiTheme="majorHAnsi"/>
          <w:sz w:val="24"/>
          <w:szCs w:val="24"/>
        </w:rPr>
        <w:t xml:space="preserve"> (in riferimento ad una classe di individui nati tra il 1977 e il 1986)</w:t>
      </w:r>
      <w:r w:rsidR="00834117" w:rsidRPr="006F1C3B">
        <w:rPr>
          <w:rFonts w:asciiTheme="majorHAnsi" w:hAnsiTheme="majorHAnsi"/>
          <w:sz w:val="24"/>
          <w:szCs w:val="24"/>
        </w:rPr>
        <w:t xml:space="preserve">. È quanto emerge da uno studio dell’Istituto Nazionale per l’Analisi delle Politiche Pubbliche “Istruzione e mobilità intergenerazionale: un’analisi dei dati italiani” pubblicato nel nuovo numero della rivista SINAPPSI </w:t>
      </w:r>
      <w:r w:rsidR="00CA2A30" w:rsidRPr="006F1C3B">
        <w:rPr>
          <w:rFonts w:asciiTheme="majorHAnsi" w:eastAsia="Times New Roman" w:hAnsiTheme="majorHAnsi" w:cs="Times New Roman"/>
          <w:sz w:val="24"/>
          <w:szCs w:val="24"/>
          <w:lang w:eastAsia="it-IT"/>
        </w:rPr>
        <w:t>dal titolo “</w:t>
      </w:r>
      <w:r w:rsidR="00CA2A30" w:rsidRPr="006F1C3B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eastAsia="it-IT"/>
        </w:rPr>
        <w:t xml:space="preserve">L’istruzione fra scelte di policy, modalità di funzionamento e risultati” </w:t>
      </w:r>
      <w:r w:rsidR="0050341F" w:rsidRPr="006F1C3B">
        <w:rPr>
          <w:rFonts w:asciiTheme="majorHAnsi" w:hAnsiTheme="majorHAnsi"/>
          <w:sz w:val="24"/>
          <w:szCs w:val="24"/>
        </w:rPr>
        <w:t>che sarà p</w:t>
      </w:r>
      <w:r w:rsidR="00834117" w:rsidRPr="006F1C3B">
        <w:rPr>
          <w:rFonts w:asciiTheme="majorHAnsi" w:hAnsiTheme="majorHAnsi"/>
          <w:sz w:val="24"/>
          <w:szCs w:val="24"/>
        </w:rPr>
        <w:t xml:space="preserve">resentato nel corso </w:t>
      </w:r>
      <w:r w:rsidR="004940D1" w:rsidRPr="006F1C3B">
        <w:rPr>
          <w:rFonts w:asciiTheme="majorHAnsi" w:hAnsiTheme="majorHAnsi"/>
          <w:sz w:val="24"/>
          <w:szCs w:val="24"/>
        </w:rPr>
        <w:t xml:space="preserve">di un evento </w:t>
      </w:r>
      <w:r w:rsidR="004940D1" w:rsidRPr="006F1C3B">
        <w:rPr>
          <w:rFonts w:asciiTheme="majorHAnsi" w:hAnsiTheme="majorHAnsi"/>
          <w:i/>
          <w:sz w:val="24"/>
          <w:szCs w:val="24"/>
        </w:rPr>
        <w:t>onl</w:t>
      </w:r>
      <w:r w:rsidR="00F42513" w:rsidRPr="006F1C3B">
        <w:rPr>
          <w:rFonts w:asciiTheme="majorHAnsi" w:hAnsiTheme="majorHAnsi"/>
          <w:i/>
          <w:sz w:val="24"/>
          <w:szCs w:val="24"/>
        </w:rPr>
        <w:t>ine</w:t>
      </w:r>
      <w:r w:rsidR="00F42513" w:rsidRPr="006F1C3B">
        <w:rPr>
          <w:rFonts w:asciiTheme="majorHAnsi" w:hAnsiTheme="majorHAnsi"/>
          <w:sz w:val="24"/>
          <w:szCs w:val="24"/>
        </w:rPr>
        <w:t xml:space="preserve"> il 4 marzo a cui parteciperà con un indirizzo di saluto</w:t>
      </w:r>
      <w:r w:rsidR="001A26C1" w:rsidRPr="006F1C3B">
        <w:rPr>
          <w:rFonts w:asciiTheme="majorHAnsi" w:hAnsiTheme="majorHAnsi"/>
          <w:sz w:val="24"/>
          <w:szCs w:val="24"/>
        </w:rPr>
        <w:t xml:space="preserve"> </w:t>
      </w:r>
      <w:r w:rsidR="004940D1" w:rsidRPr="006F1C3B">
        <w:rPr>
          <w:rFonts w:asciiTheme="majorHAnsi" w:hAnsiTheme="majorHAnsi"/>
          <w:sz w:val="24"/>
          <w:szCs w:val="24"/>
        </w:rPr>
        <w:t>il</w:t>
      </w:r>
      <w:r w:rsidR="004940D1" w:rsidRPr="006F1C3B">
        <w:rPr>
          <w:rFonts w:asciiTheme="majorHAnsi" w:hAnsiTheme="majorHAnsi"/>
          <w:b/>
          <w:sz w:val="24"/>
          <w:szCs w:val="24"/>
        </w:rPr>
        <w:t xml:space="preserve"> Ministro della Pubblic</w:t>
      </w:r>
      <w:r w:rsidR="00DE0B84" w:rsidRPr="006F1C3B">
        <w:rPr>
          <w:rFonts w:asciiTheme="majorHAnsi" w:hAnsiTheme="majorHAnsi"/>
          <w:b/>
          <w:sz w:val="24"/>
          <w:szCs w:val="24"/>
        </w:rPr>
        <w:t>a Istruzione, prof. Patrizio</w:t>
      </w:r>
      <w:r w:rsidR="004940D1" w:rsidRPr="006F1C3B">
        <w:rPr>
          <w:rFonts w:asciiTheme="majorHAnsi" w:hAnsiTheme="majorHAnsi"/>
          <w:b/>
          <w:sz w:val="24"/>
          <w:szCs w:val="24"/>
        </w:rPr>
        <w:t xml:space="preserve"> Bianchi.</w:t>
      </w:r>
    </w:p>
    <w:p w14:paraId="75BAF456" w14:textId="5BCFBF44" w:rsidR="00E702DC" w:rsidRPr="006F1C3B" w:rsidRDefault="006F1C3B" w:rsidP="00CA2A30">
      <w:pPr>
        <w:jc w:val="both"/>
        <w:rPr>
          <w:rFonts w:asciiTheme="majorHAnsi" w:hAnsiTheme="majorHAnsi"/>
          <w:sz w:val="24"/>
          <w:szCs w:val="24"/>
        </w:rPr>
      </w:pPr>
      <w:r w:rsidRPr="006F1C3B">
        <w:rPr>
          <w:rFonts w:asciiTheme="majorHAnsi" w:hAnsiTheme="majorHAnsi"/>
          <w:sz w:val="24"/>
          <w:szCs w:val="24"/>
        </w:rPr>
        <w:t>Lo studio, a differenza di altri</w:t>
      </w:r>
      <w:r w:rsidR="00E702DC" w:rsidRPr="006F1C3B">
        <w:rPr>
          <w:rFonts w:asciiTheme="majorHAnsi" w:hAnsiTheme="majorHAnsi"/>
          <w:sz w:val="24"/>
          <w:szCs w:val="24"/>
        </w:rPr>
        <w:t xml:space="preserve"> </w:t>
      </w:r>
      <w:r w:rsidR="0050341F" w:rsidRPr="006F1C3B">
        <w:rPr>
          <w:rFonts w:asciiTheme="majorHAnsi" w:hAnsiTheme="majorHAnsi"/>
          <w:sz w:val="24"/>
          <w:szCs w:val="24"/>
        </w:rPr>
        <w:t xml:space="preserve">che </w:t>
      </w:r>
      <w:r w:rsidR="00E702DC" w:rsidRPr="006F1C3B">
        <w:rPr>
          <w:rFonts w:asciiTheme="majorHAnsi" w:hAnsiTheme="majorHAnsi"/>
          <w:sz w:val="24"/>
          <w:szCs w:val="24"/>
        </w:rPr>
        <w:t xml:space="preserve">prendono </w:t>
      </w:r>
      <w:r w:rsidR="0050341F" w:rsidRPr="006F1C3B">
        <w:rPr>
          <w:rFonts w:asciiTheme="majorHAnsi" w:hAnsiTheme="majorHAnsi"/>
          <w:sz w:val="24"/>
          <w:szCs w:val="24"/>
        </w:rPr>
        <w:t xml:space="preserve">come parametro di confronto </w:t>
      </w:r>
      <w:r w:rsidR="00E702DC" w:rsidRPr="006F1C3B">
        <w:rPr>
          <w:rFonts w:asciiTheme="majorHAnsi" w:hAnsiTheme="majorHAnsi"/>
          <w:sz w:val="24"/>
          <w:szCs w:val="24"/>
        </w:rPr>
        <w:t xml:space="preserve">il reddito dei genitori, si focalizza </w:t>
      </w:r>
      <w:r w:rsidR="0050341F" w:rsidRPr="006F1C3B">
        <w:rPr>
          <w:rFonts w:asciiTheme="majorHAnsi" w:hAnsiTheme="majorHAnsi"/>
          <w:sz w:val="24"/>
          <w:szCs w:val="24"/>
        </w:rPr>
        <w:t xml:space="preserve">sui dati </w:t>
      </w:r>
      <w:r w:rsidR="00E702DC" w:rsidRPr="006F1C3B">
        <w:rPr>
          <w:rFonts w:asciiTheme="majorHAnsi" w:hAnsiTheme="majorHAnsi"/>
          <w:sz w:val="24"/>
          <w:szCs w:val="24"/>
        </w:rPr>
        <w:t>riguardanti il livello di istruzione che “forniscono informazioni altamente valide e stabili s</w:t>
      </w:r>
      <w:r w:rsidRPr="006F1C3B">
        <w:rPr>
          <w:rFonts w:asciiTheme="majorHAnsi" w:hAnsiTheme="majorHAnsi"/>
          <w:sz w:val="24"/>
          <w:szCs w:val="24"/>
        </w:rPr>
        <w:t>ulla scolarizzazione completata - sottolinea la ricerca -</w:t>
      </w:r>
      <w:r w:rsidR="00E702DC" w:rsidRPr="006F1C3B">
        <w:rPr>
          <w:rFonts w:asciiTheme="majorHAnsi" w:hAnsiTheme="majorHAnsi"/>
          <w:sz w:val="24"/>
          <w:szCs w:val="24"/>
        </w:rPr>
        <w:t xml:space="preserve"> in quanto le domande inerenti all’istruzione, non essendo percepite come sensibili dai partecipanti alle indagini, hanno un’alta affidabilità e una bassa percentuale di rifiuto”.</w:t>
      </w:r>
    </w:p>
    <w:p w14:paraId="203C789C" w14:textId="6CB3DCAB" w:rsidR="00834117" w:rsidRPr="006F1C3B" w:rsidRDefault="00E702DC" w:rsidP="00CA2A30">
      <w:pPr>
        <w:jc w:val="both"/>
        <w:rPr>
          <w:rFonts w:asciiTheme="majorHAnsi" w:hAnsiTheme="majorHAnsi"/>
          <w:sz w:val="24"/>
          <w:szCs w:val="24"/>
        </w:rPr>
      </w:pPr>
      <w:r w:rsidRPr="006F1C3B">
        <w:rPr>
          <w:rFonts w:asciiTheme="majorHAnsi" w:hAnsiTheme="majorHAnsi"/>
          <w:sz w:val="24"/>
          <w:szCs w:val="24"/>
        </w:rPr>
        <w:t xml:space="preserve">Se </w:t>
      </w:r>
      <w:r w:rsidR="00834117" w:rsidRPr="006F1C3B">
        <w:rPr>
          <w:rFonts w:asciiTheme="majorHAnsi" w:hAnsiTheme="majorHAnsi"/>
          <w:sz w:val="24"/>
          <w:szCs w:val="24"/>
        </w:rPr>
        <w:t xml:space="preserve">l’istruzione rappresenta una caratteristica molto importante per l’individuo dato che incide su diversi aspetti della sua </w:t>
      </w:r>
      <w:r w:rsidRPr="006F1C3B">
        <w:rPr>
          <w:rFonts w:asciiTheme="majorHAnsi" w:hAnsiTheme="majorHAnsi"/>
          <w:sz w:val="24"/>
          <w:szCs w:val="24"/>
        </w:rPr>
        <w:t>vita come</w:t>
      </w:r>
      <w:r w:rsidR="00834117" w:rsidRPr="006F1C3B">
        <w:rPr>
          <w:rFonts w:asciiTheme="majorHAnsi" w:hAnsiTheme="majorHAnsi"/>
          <w:sz w:val="24"/>
          <w:szCs w:val="24"/>
        </w:rPr>
        <w:t xml:space="preserve"> la posizione lavorativa, le opportunità di carriera, il reddito percepito, il benessere e il prestigio goduto</w:t>
      </w:r>
      <w:r w:rsidR="00CE7D53" w:rsidRPr="006F1C3B">
        <w:rPr>
          <w:rFonts w:asciiTheme="majorHAnsi" w:hAnsiTheme="majorHAnsi"/>
          <w:sz w:val="24"/>
          <w:szCs w:val="24"/>
        </w:rPr>
        <w:t>,</w:t>
      </w:r>
      <w:r w:rsidRPr="006F1C3B">
        <w:rPr>
          <w:rFonts w:asciiTheme="majorHAnsi" w:hAnsiTheme="majorHAnsi"/>
          <w:sz w:val="24"/>
          <w:szCs w:val="24"/>
        </w:rPr>
        <w:t xml:space="preserve"> è purtroppo vero </w:t>
      </w:r>
      <w:r w:rsidR="0033029B" w:rsidRPr="006F1C3B">
        <w:rPr>
          <w:rFonts w:asciiTheme="majorHAnsi" w:hAnsiTheme="majorHAnsi"/>
          <w:sz w:val="24"/>
          <w:szCs w:val="24"/>
        </w:rPr>
        <w:t xml:space="preserve">che  come evidenziato dall’Ocse </w:t>
      </w:r>
      <w:r w:rsidRPr="006F1C3B">
        <w:rPr>
          <w:rFonts w:asciiTheme="majorHAnsi" w:hAnsiTheme="majorHAnsi"/>
          <w:sz w:val="24"/>
          <w:szCs w:val="24"/>
        </w:rPr>
        <w:t xml:space="preserve"> in Italia</w:t>
      </w:r>
      <w:r w:rsidR="0050341F" w:rsidRPr="006F1C3B">
        <w:rPr>
          <w:rFonts w:asciiTheme="majorHAnsi" w:hAnsiTheme="majorHAnsi"/>
          <w:sz w:val="24"/>
          <w:szCs w:val="24"/>
        </w:rPr>
        <w:t>,</w:t>
      </w:r>
      <w:r w:rsidRPr="006F1C3B">
        <w:rPr>
          <w:rFonts w:asciiTheme="majorHAnsi" w:hAnsiTheme="majorHAnsi"/>
          <w:sz w:val="24"/>
          <w:szCs w:val="24"/>
        </w:rPr>
        <w:t xml:space="preserve"> prendendo a campione gli individui con un’età compresa tra i 25 e i 64 anni, solo il 30% ha completato il livello di studi secondario, l’8% quello universitario e il 62% quello elementare e medio inferiore. Da questo punto di vista, e rispetto agli altri Paesi europei, l’Italia appare quindi come uno dei Paesi meno istruiti. Anche perché il rendimento degli investimenti nell'istruzione è uno dei più bassi: i soggetti con titolo di studio universitario guadagnano in media solo il 40% in più rispetto a quelli con istruzione secondaria superiore, rispetto</w:t>
      </w:r>
      <w:r w:rsidR="00E135FB">
        <w:rPr>
          <w:rFonts w:asciiTheme="majorHAnsi" w:hAnsiTheme="majorHAnsi"/>
          <w:sz w:val="24"/>
          <w:szCs w:val="24"/>
        </w:rPr>
        <w:t xml:space="preserve"> al 60% in più della media Ocse (</w:t>
      </w:r>
      <w:r w:rsidR="007A6A7C" w:rsidRPr="006F1C3B">
        <w:rPr>
          <w:rFonts w:asciiTheme="majorHAnsi" w:hAnsiTheme="majorHAnsi"/>
          <w:sz w:val="24"/>
          <w:szCs w:val="24"/>
        </w:rPr>
        <w:t>2018)</w:t>
      </w:r>
      <w:r w:rsidR="001777BB" w:rsidRPr="006F1C3B">
        <w:rPr>
          <w:rFonts w:asciiTheme="majorHAnsi" w:hAnsiTheme="majorHAnsi"/>
          <w:sz w:val="24"/>
          <w:szCs w:val="24"/>
        </w:rPr>
        <w:t>.</w:t>
      </w:r>
    </w:p>
    <w:p w14:paraId="52F508E6" w14:textId="1CC2D613" w:rsidR="00834117" w:rsidRPr="006F1C3B" w:rsidRDefault="00E702DC" w:rsidP="006F1C3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F1C3B">
        <w:rPr>
          <w:rFonts w:asciiTheme="majorHAnsi" w:hAnsiTheme="majorHAnsi"/>
          <w:sz w:val="24"/>
          <w:szCs w:val="24"/>
        </w:rPr>
        <w:t>“</w:t>
      </w:r>
      <w:r w:rsidR="00834117" w:rsidRPr="006F1C3B">
        <w:rPr>
          <w:rFonts w:asciiTheme="majorHAnsi" w:hAnsiTheme="majorHAnsi"/>
          <w:sz w:val="24"/>
          <w:szCs w:val="24"/>
        </w:rPr>
        <w:t xml:space="preserve">Generalmente i genitori desiderano per i propri figli un tenore di vita più elevato e con esso una vita migliore di quanto non abbiano avuto loro stessi </w:t>
      </w:r>
      <w:r w:rsidRPr="006F1C3B">
        <w:rPr>
          <w:rFonts w:asciiTheme="majorHAnsi" w:hAnsiTheme="majorHAnsi"/>
          <w:sz w:val="24"/>
          <w:szCs w:val="24"/>
        </w:rPr>
        <w:t xml:space="preserve">– ha sottolineato </w:t>
      </w:r>
      <w:r w:rsidRPr="006F1C3B">
        <w:rPr>
          <w:rFonts w:asciiTheme="majorHAnsi" w:hAnsiTheme="majorHAnsi"/>
          <w:b/>
          <w:sz w:val="24"/>
          <w:szCs w:val="24"/>
        </w:rPr>
        <w:t xml:space="preserve">il presidente dell’INAPP, prof. </w:t>
      </w:r>
      <w:r w:rsidRPr="006F1C3B">
        <w:rPr>
          <w:rFonts w:asciiTheme="majorHAnsi" w:hAnsiTheme="majorHAnsi"/>
          <w:b/>
          <w:sz w:val="24"/>
          <w:szCs w:val="24"/>
        </w:rPr>
        <w:lastRenderedPageBreak/>
        <w:t>Sebastiano Fadda</w:t>
      </w:r>
      <w:r w:rsidRPr="006F1C3B">
        <w:rPr>
          <w:rFonts w:asciiTheme="majorHAnsi" w:hAnsiTheme="majorHAnsi"/>
          <w:sz w:val="24"/>
          <w:szCs w:val="24"/>
        </w:rPr>
        <w:t xml:space="preserve"> - e</w:t>
      </w:r>
      <w:r w:rsidR="00834117" w:rsidRPr="006F1C3B">
        <w:rPr>
          <w:rFonts w:asciiTheme="majorHAnsi" w:hAnsiTheme="majorHAnsi"/>
          <w:sz w:val="24"/>
          <w:szCs w:val="24"/>
        </w:rPr>
        <w:t xml:space="preserve"> la maggior parte delle persone aspira ad avere l'opportunità di raggiungere posizioni</w:t>
      </w:r>
      <w:r w:rsidRPr="006F1C3B">
        <w:rPr>
          <w:rFonts w:asciiTheme="majorHAnsi" w:hAnsiTheme="majorHAnsi"/>
          <w:sz w:val="24"/>
          <w:szCs w:val="24"/>
        </w:rPr>
        <w:t xml:space="preserve"> </w:t>
      </w:r>
      <w:r w:rsidR="00834117" w:rsidRPr="006F1C3B">
        <w:rPr>
          <w:rFonts w:asciiTheme="majorHAnsi" w:hAnsiTheme="majorHAnsi"/>
          <w:sz w:val="24"/>
          <w:szCs w:val="24"/>
        </w:rPr>
        <w:t xml:space="preserve">più elevate rispetto a quelle </w:t>
      </w:r>
      <w:r w:rsidR="00C47B5B" w:rsidRPr="006F1C3B">
        <w:rPr>
          <w:rFonts w:asciiTheme="majorHAnsi" w:hAnsiTheme="majorHAnsi"/>
          <w:sz w:val="24"/>
          <w:szCs w:val="24"/>
        </w:rPr>
        <w:t>della famiglia di origine</w:t>
      </w:r>
      <w:r w:rsidR="006F1C3B" w:rsidRPr="006F1C3B">
        <w:rPr>
          <w:rFonts w:asciiTheme="majorHAnsi" w:hAnsiTheme="majorHAnsi"/>
          <w:sz w:val="24"/>
          <w:szCs w:val="24"/>
        </w:rPr>
        <w:t>.</w:t>
      </w:r>
      <w:r w:rsidR="00834117" w:rsidRPr="006F1C3B">
        <w:rPr>
          <w:rFonts w:asciiTheme="majorHAnsi" w:hAnsiTheme="majorHAnsi"/>
          <w:sz w:val="24"/>
          <w:szCs w:val="24"/>
        </w:rPr>
        <w:t xml:space="preserve"> </w:t>
      </w:r>
      <w:r w:rsidRPr="006F1C3B">
        <w:rPr>
          <w:rFonts w:asciiTheme="majorHAnsi" w:hAnsiTheme="majorHAnsi"/>
          <w:sz w:val="24"/>
          <w:szCs w:val="24"/>
        </w:rPr>
        <w:t xml:space="preserve">Questo studio dimostra </w:t>
      </w:r>
      <w:r w:rsidR="003E46BD" w:rsidRPr="006F1C3B">
        <w:rPr>
          <w:rFonts w:asciiTheme="majorHAnsi" w:hAnsiTheme="majorHAnsi"/>
          <w:sz w:val="24"/>
          <w:szCs w:val="24"/>
        </w:rPr>
        <w:t xml:space="preserve">che </w:t>
      </w:r>
      <w:r w:rsidRPr="006F1C3B">
        <w:rPr>
          <w:rFonts w:asciiTheme="majorHAnsi" w:hAnsiTheme="majorHAnsi"/>
          <w:bCs/>
          <w:iCs/>
          <w:sz w:val="24"/>
          <w:szCs w:val="24"/>
        </w:rPr>
        <w:t>esiste una relazione diretta tra il titolo di studio dei genitori e quello dei figli e</w:t>
      </w:r>
      <w:r w:rsidR="00D221E4" w:rsidRPr="006F1C3B">
        <w:rPr>
          <w:rFonts w:asciiTheme="majorHAnsi" w:hAnsiTheme="majorHAnsi"/>
          <w:bCs/>
          <w:iCs/>
          <w:sz w:val="24"/>
          <w:szCs w:val="24"/>
        </w:rPr>
        <w:t xml:space="preserve"> che</w:t>
      </w:r>
      <w:r w:rsidR="00701560" w:rsidRPr="006F1C3B"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Pr="006F1C3B">
        <w:rPr>
          <w:rFonts w:asciiTheme="majorHAnsi" w:hAnsiTheme="majorHAnsi"/>
          <w:bCs/>
          <w:iCs/>
          <w:sz w:val="24"/>
          <w:szCs w:val="24"/>
        </w:rPr>
        <w:t>in Italia, purtroppo</w:t>
      </w:r>
      <w:r w:rsidR="00D221E4" w:rsidRPr="006F1C3B">
        <w:rPr>
          <w:rFonts w:asciiTheme="majorHAnsi" w:hAnsiTheme="majorHAnsi"/>
          <w:bCs/>
          <w:iCs/>
          <w:sz w:val="24"/>
          <w:szCs w:val="24"/>
        </w:rPr>
        <w:t>,</w:t>
      </w:r>
      <w:r w:rsidRPr="006F1C3B">
        <w:rPr>
          <w:rFonts w:asciiTheme="majorHAnsi" w:hAnsiTheme="majorHAnsi"/>
          <w:bCs/>
          <w:iCs/>
          <w:sz w:val="24"/>
          <w:szCs w:val="24"/>
        </w:rPr>
        <w:t xml:space="preserve"> “l’ascensore sociale” sembra essersi fermato. Sia per un problema legato alle risorse economiche che per un aspetto culturale, le evidenze dimostrano che </w:t>
      </w:r>
      <w:r w:rsidRPr="006F1C3B">
        <w:rPr>
          <w:rFonts w:asciiTheme="majorHAnsi" w:hAnsiTheme="majorHAnsi"/>
          <w:sz w:val="24"/>
          <w:szCs w:val="24"/>
        </w:rPr>
        <w:t>u</w:t>
      </w:r>
      <w:r w:rsidR="00E03D44" w:rsidRPr="006F1C3B">
        <w:rPr>
          <w:rFonts w:asciiTheme="majorHAnsi" w:hAnsiTheme="majorHAnsi"/>
          <w:sz w:val="24"/>
          <w:szCs w:val="24"/>
        </w:rPr>
        <w:t>n genitore poco istruito sarà</w:t>
      </w:r>
      <w:r w:rsidRPr="006F1C3B">
        <w:rPr>
          <w:rFonts w:asciiTheme="majorHAnsi" w:hAnsiTheme="majorHAnsi"/>
          <w:sz w:val="24"/>
          <w:szCs w:val="24"/>
        </w:rPr>
        <w:t xml:space="preserve"> meno propenso a investire nell’istruzione del proprio figlio</w:t>
      </w:r>
      <w:r w:rsidR="00095EEF" w:rsidRPr="006F1C3B">
        <w:rPr>
          <w:rFonts w:asciiTheme="majorHAnsi" w:hAnsiTheme="majorHAnsi"/>
          <w:sz w:val="24"/>
          <w:szCs w:val="24"/>
        </w:rPr>
        <w:t>.</w:t>
      </w:r>
      <w:r w:rsidRPr="006F1C3B">
        <w:rPr>
          <w:rFonts w:asciiTheme="majorHAnsi" w:hAnsiTheme="majorHAnsi"/>
          <w:sz w:val="24"/>
          <w:szCs w:val="24"/>
        </w:rPr>
        <w:t xml:space="preserve"> Proprio </w:t>
      </w:r>
      <w:r w:rsidR="006F1C3B" w:rsidRPr="006F1C3B">
        <w:rPr>
          <w:rFonts w:asciiTheme="majorHAnsi" w:hAnsiTheme="majorHAnsi"/>
          <w:sz w:val="24"/>
          <w:szCs w:val="24"/>
        </w:rPr>
        <w:t>per queste ragioni</w:t>
      </w:r>
      <w:r w:rsidR="00834117" w:rsidRPr="006F1C3B">
        <w:rPr>
          <w:rFonts w:asciiTheme="majorHAnsi" w:hAnsiTheme="majorHAnsi"/>
          <w:sz w:val="24"/>
          <w:szCs w:val="24"/>
        </w:rPr>
        <w:t xml:space="preserve"> </w:t>
      </w:r>
      <w:r w:rsidR="00E11E7B" w:rsidRPr="006F1C3B">
        <w:rPr>
          <w:rFonts w:asciiTheme="majorHAnsi" w:hAnsiTheme="majorHAnsi"/>
          <w:sz w:val="24"/>
          <w:szCs w:val="24"/>
        </w:rPr>
        <w:t xml:space="preserve">sono necessarie </w:t>
      </w:r>
      <w:r w:rsidR="00834117" w:rsidRPr="006F1C3B">
        <w:rPr>
          <w:rFonts w:asciiTheme="majorHAnsi" w:hAnsiTheme="majorHAnsi"/>
          <w:sz w:val="24"/>
          <w:szCs w:val="24"/>
        </w:rPr>
        <w:t>politiche pubbliche</w:t>
      </w:r>
      <w:r w:rsidR="00E03D44" w:rsidRPr="006F1C3B">
        <w:rPr>
          <w:rFonts w:asciiTheme="majorHAnsi" w:hAnsiTheme="majorHAnsi"/>
          <w:sz w:val="24"/>
          <w:szCs w:val="24"/>
        </w:rPr>
        <w:t xml:space="preserve"> </w:t>
      </w:r>
      <w:r w:rsidR="00567E0D" w:rsidRPr="006F1C3B">
        <w:rPr>
          <w:rFonts w:asciiTheme="majorHAnsi" w:hAnsiTheme="majorHAnsi"/>
          <w:sz w:val="24"/>
          <w:szCs w:val="24"/>
        </w:rPr>
        <w:t xml:space="preserve">volte a superare le </w:t>
      </w:r>
      <w:r w:rsidR="00E03D44" w:rsidRPr="006F1C3B">
        <w:rPr>
          <w:rFonts w:asciiTheme="majorHAnsi" w:hAnsiTheme="majorHAnsi"/>
          <w:sz w:val="24"/>
          <w:szCs w:val="24"/>
        </w:rPr>
        <w:t>di</w:t>
      </w:r>
      <w:r w:rsidR="000128FC" w:rsidRPr="006F1C3B">
        <w:rPr>
          <w:rFonts w:asciiTheme="majorHAnsi" w:hAnsiTheme="majorHAnsi"/>
          <w:sz w:val="24"/>
          <w:szCs w:val="24"/>
        </w:rPr>
        <w:t>seguaglianze di origine non</w:t>
      </w:r>
      <w:r w:rsidR="00E03D44" w:rsidRPr="006F1C3B">
        <w:rPr>
          <w:rFonts w:asciiTheme="majorHAnsi" w:hAnsiTheme="majorHAnsi"/>
          <w:sz w:val="24"/>
          <w:szCs w:val="24"/>
        </w:rPr>
        <w:t xml:space="preserve"> </w:t>
      </w:r>
      <w:r w:rsidR="000128FC" w:rsidRPr="006F1C3B">
        <w:rPr>
          <w:rFonts w:asciiTheme="majorHAnsi" w:hAnsiTheme="majorHAnsi"/>
          <w:sz w:val="24"/>
          <w:szCs w:val="24"/>
        </w:rPr>
        <w:t xml:space="preserve">solo </w:t>
      </w:r>
      <w:r w:rsidR="00E03D44" w:rsidRPr="006F1C3B">
        <w:rPr>
          <w:rFonts w:asciiTheme="majorHAnsi" w:hAnsiTheme="majorHAnsi"/>
          <w:sz w:val="24"/>
          <w:szCs w:val="24"/>
        </w:rPr>
        <w:t xml:space="preserve">offrendo agli individui ‘capaci e meritevoli’ ma ‘privi di mezzi’ le risorse necessarie a </w:t>
      </w:r>
      <w:r w:rsidR="00E11E7B" w:rsidRPr="006F1C3B">
        <w:rPr>
          <w:rFonts w:asciiTheme="majorHAnsi" w:hAnsiTheme="majorHAnsi"/>
          <w:sz w:val="24"/>
          <w:szCs w:val="24"/>
        </w:rPr>
        <w:t xml:space="preserve">proseguire gli studi, ma anche garantendo che le istituzioni di istruzione sappiano assicurare </w:t>
      </w:r>
      <w:r w:rsidR="00E11E7B" w:rsidRPr="006F1C3B">
        <w:rPr>
          <w:rFonts w:asciiTheme="majorHAnsi" w:hAnsiTheme="majorHAnsi"/>
          <w:bCs/>
          <w:sz w:val="24"/>
          <w:szCs w:val="24"/>
        </w:rPr>
        <w:t>a tutti</w:t>
      </w:r>
      <w:r w:rsidR="00E11E7B" w:rsidRPr="006F1C3B">
        <w:rPr>
          <w:rFonts w:asciiTheme="majorHAnsi" w:hAnsiTheme="majorHAnsi"/>
          <w:sz w:val="24"/>
          <w:szCs w:val="24"/>
        </w:rPr>
        <w:t xml:space="preserve"> processi di apprendimento</w:t>
      </w:r>
      <w:r w:rsidR="00567E0D" w:rsidRPr="006F1C3B">
        <w:rPr>
          <w:rFonts w:asciiTheme="majorHAnsi" w:hAnsiTheme="majorHAnsi"/>
          <w:sz w:val="24"/>
          <w:szCs w:val="24"/>
        </w:rPr>
        <w:t xml:space="preserve"> validi,</w:t>
      </w:r>
      <w:r w:rsidR="00E11E7B" w:rsidRPr="006F1C3B">
        <w:rPr>
          <w:rFonts w:asciiTheme="majorHAnsi" w:hAnsiTheme="majorHAnsi"/>
          <w:sz w:val="24"/>
          <w:szCs w:val="24"/>
        </w:rPr>
        <w:t xml:space="preserve"> incisivi e profondi</w:t>
      </w:r>
      <w:r w:rsidR="00567E0D" w:rsidRPr="006F1C3B">
        <w:rPr>
          <w:rFonts w:asciiTheme="majorHAnsi" w:hAnsiTheme="majorHAnsi"/>
          <w:sz w:val="24"/>
          <w:szCs w:val="24"/>
        </w:rPr>
        <w:t>”</w:t>
      </w:r>
      <w:r w:rsidR="00E11E7B" w:rsidRPr="006F1C3B">
        <w:rPr>
          <w:rFonts w:asciiTheme="majorHAnsi" w:hAnsiTheme="majorHAnsi"/>
          <w:sz w:val="24"/>
          <w:szCs w:val="24"/>
        </w:rPr>
        <w:t>.</w:t>
      </w:r>
    </w:p>
    <w:p w14:paraId="799B4787" w14:textId="77777777" w:rsidR="006F1C3B" w:rsidRPr="006F1C3B" w:rsidRDefault="006F1C3B" w:rsidP="006F1C3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1D635292" w14:textId="11909148" w:rsidR="00834117" w:rsidRPr="006F1C3B" w:rsidRDefault="00E702DC" w:rsidP="00CA2A30">
      <w:pPr>
        <w:jc w:val="both"/>
        <w:rPr>
          <w:rFonts w:asciiTheme="majorHAnsi" w:hAnsiTheme="majorHAnsi"/>
          <w:sz w:val="24"/>
          <w:szCs w:val="24"/>
        </w:rPr>
      </w:pPr>
      <w:r w:rsidRPr="006F1C3B">
        <w:rPr>
          <w:rFonts w:asciiTheme="majorHAnsi" w:hAnsiTheme="majorHAnsi"/>
          <w:sz w:val="24"/>
          <w:szCs w:val="24"/>
        </w:rPr>
        <w:t>In Italia</w:t>
      </w:r>
      <w:r w:rsidR="00CA01D6" w:rsidRPr="006F1C3B">
        <w:rPr>
          <w:rFonts w:asciiTheme="majorHAnsi" w:hAnsiTheme="majorHAnsi"/>
          <w:sz w:val="24"/>
          <w:szCs w:val="24"/>
        </w:rPr>
        <w:t>,</w:t>
      </w:r>
      <w:r w:rsidRPr="006F1C3B">
        <w:rPr>
          <w:rFonts w:asciiTheme="majorHAnsi" w:hAnsiTheme="majorHAnsi"/>
          <w:sz w:val="24"/>
          <w:szCs w:val="24"/>
        </w:rPr>
        <w:t xml:space="preserve"> sottolinea </w:t>
      </w:r>
      <w:r w:rsidR="00E03D44" w:rsidRPr="006F1C3B">
        <w:rPr>
          <w:rFonts w:asciiTheme="majorHAnsi" w:hAnsiTheme="majorHAnsi"/>
          <w:sz w:val="24"/>
          <w:szCs w:val="24"/>
        </w:rPr>
        <w:t xml:space="preserve">in particolare </w:t>
      </w:r>
      <w:r w:rsidRPr="006F1C3B">
        <w:rPr>
          <w:rFonts w:asciiTheme="majorHAnsi" w:hAnsiTheme="majorHAnsi"/>
          <w:sz w:val="24"/>
          <w:szCs w:val="24"/>
        </w:rPr>
        <w:t>lo studio INAPP</w:t>
      </w:r>
      <w:r w:rsidR="0091587A" w:rsidRPr="006F1C3B">
        <w:rPr>
          <w:rFonts w:asciiTheme="majorHAnsi" w:hAnsiTheme="majorHAnsi"/>
          <w:sz w:val="24"/>
          <w:szCs w:val="24"/>
        </w:rPr>
        <w:t>,</w:t>
      </w:r>
      <w:r w:rsidRPr="006F1C3B">
        <w:rPr>
          <w:rFonts w:asciiTheme="majorHAnsi" w:hAnsiTheme="majorHAnsi"/>
          <w:sz w:val="24"/>
          <w:szCs w:val="24"/>
        </w:rPr>
        <w:t xml:space="preserve"> </w:t>
      </w:r>
      <w:r w:rsidR="00834117" w:rsidRPr="006F1C3B">
        <w:rPr>
          <w:rFonts w:asciiTheme="majorHAnsi" w:hAnsiTheme="majorHAnsi"/>
          <w:sz w:val="24"/>
          <w:szCs w:val="24"/>
        </w:rPr>
        <w:t>le riforme hanno sì ampliato l'accesso a tutti i livelli di istruzione, ma essendo rimaste immutate le differenze socioeconomiche e i loro effetti, dalle nuove opportunità hanno tratto vantaggio tutte le classi indistintamente, anche quelle superiori</w:t>
      </w:r>
      <w:r w:rsidR="0033029B" w:rsidRPr="006F1C3B">
        <w:rPr>
          <w:rFonts w:asciiTheme="majorHAnsi" w:hAnsiTheme="majorHAnsi"/>
          <w:sz w:val="24"/>
          <w:szCs w:val="24"/>
        </w:rPr>
        <w:t xml:space="preserve"> </w:t>
      </w:r>
      <w:r w:rsidR="0033029B" w:rsidRPr="006F1C3B">
        <w:rPr>
          <w:rFonts w:asciiTheme="majorHAnsi" w:hAnsiTheme="majorHAnsi" w:cs="Calibri"/>
          <w:sz w:val="24"/>
          <w:szCs w:val="24"/>
        </w:rPr>
        <w:t>e la liberalizzazione dell’accesso all’Università avvenuta nel 1969 sembra aver favorito soprattutto i figli delle famiglie più istruite</w:t>
      </w:r>
      <w:r w:rsidR="003B5D72" w:rsidRPr="006F1C3B">
        <w:rPr>
          <w:rFonts w:asciiTheme="majorHAnsi" w:hAnsiTheme="majorHAnsi" w:cs="Calibri"/>
          <w:sz w:val="24"/>
          <w:szCs w:val="24"/>
        </w:rPr>
        <w:t>.</w:t>
      </w:r>
    </w:p>
    <w:p w14:paraId="62DEC2A6" w14:textId="5DF9E0D4" w:rsidR="004940D1" w:rsidRDefault="006F1C3B" w:rsidP="00CA2A30">
      <w:pPr>
        <w:jc w:val="both"/>
        <w:rPr>
          <w:rFonts w:asciiTheme="majorHAnsi" w:hAnsiTheme="majorHAnsi"/>
          <w:sz w:val="24"/>
          <w:szCs w:val="24"/>
        </w:rPr>
      </w:pPr>
      <w:r w:rsidRPr="006F1C3B">
        <w:rPr>
          <w:rFonts w:asciiTheme="majorHAnsi" w:hAnsiTheme="majorHAnsi"/>
          <w:sz w:val="24"/>
          <w:szCs w:val="24"/>
        </w:rPr>
        <w:t>“Inolt</w:t>
      </w:r>
      <w:r w:rsidR="0040478D">
        <w:rPr>
          <w:rFonts w:asciiTheme="majorHAnsi" w:hAnsiTheme="majorHAnsi"/>
          <w:sz w:val="24"/>
          <w:szCs w:val="24"/>
        </w:rPr>
        <w:t>re - conclude Fadda</w:t>
      </w:r>
      <w:r w:rsidR="003B5D72" w:rsidRPr="006F1C3B">
        <w:rPr>
          <w:rFonts w:asciiTheme="majorHAnsi" w:hAnsiTheme="majorHAnsi"/>
          <w:sz w:val="24"/>
          <w:szCs w:val="24"/>
        </w:rPr>
        <w:t xml:space="preserve"> - la frontiera tecnologica relativamente arretrata su cui opera mediamente il s</w:t>
      </w:r>
      <w:r w:rsidRPr="006F1C3B">
        <w:rPr>
          <w:rFonts w:asciiTheme="majorHAnsi" w:hAnsiTheme="majorHAnsi"/>
          <w:sz w:val="24"/>
          <w:szCs w:val="24"/>
        </w:rPr>
        <w:t>istema produttivo italiano fa sì</w:t>
      </w:r>
      <w:r w:rsidR="003B5D72" w:rsidRPr="006F1C3B">
        <w:rPr>
          <w:rFonts w:asciiTheme="majorHAnsi" w:hAnsiTheme="majorHAnsi"/>
          <w:sz w:val="24"/>
          <w:szCs w:val="24"/>
        </w:rPr>
        <w:t xml:space="preserve"> che livelli di istruzione elevati non garantiscano né maggiore probabilità di occupazione, né significativi differenziali retributivi.</w:t>
      </w:r>
      <w:r w:rsidR="0091587A" w:rsidRPr="006F1C3B">
        <w:rPr>
          <w:rFonts w:asciiTheme="majorHAnsi" w:hAnsiTheme="majorHAnsi"/>
          <w:sz w:val="24"/>
          <w:szCs w:val="24"/>
        </w:rPr>
        <w:t xml:space="preserve"> </w:t>
      </w:r>
      <w:r w:rsidR="003B5D72" w:rsidRPr="006F1C3B">
        <w:rPr>
          <w:rFonts w:asciiTheme="majorHAnsi" w:hAnsiTheme="majorHAnsi"/>
          <w:sz w:val="24"/>
          <w:szCs w:val="24"/>
        </w:rPr>
        <w:t>Pertanto</w:t>
      </w:r>
      <w:r w:rsidR="008D1DEB" w:rsidRPr="006F1C3B">
        <w:rPr>
          <w:rFonts w:asciiTheme="majorHAnsi" w:hAnsiTheme="majorHAnsi"/>
          <w:sz w:val="24"/>
          <w:szCs w:val="24"/>
        </w:rPr>
        <w:t xml:space="preserve"> è necessario</w:t>
      </w:r>
      <w:r w:rsidR="003B5D72" w:rsidRPr="006F1C3B">
        <w:rPr>
          <w:rFonts w:asciiTheme="majorHAnsi" w:hAnsiTheme="majorHAnsi"/>
          <w:sz w:val="24"/>
          <w:szCs w:val="24"/>
        </w:rPr>
        <w:t xml:space="preserve"> superare il disallineamento tra domanda e offerta di competenze e stimolare processi produttivi innovativi capaci di assorbire forza lavoro altamente qualificata </w:t>
      </w:r>
      <w:r w:rsidR="008D1DEB" w:rsidRPr="006F1C3B">
        <w:rPr>
          <w:rFonts w:asciiTheme="majorHAnsi" w:hAnsiTheme="majorHAnsi"/>
          <w:sz w:val="24"/>
          <w:szCs w:val="24"/>
        </w:rPr>
        <w:t>per</w:t>
      </w:r>
      <w:r w:rsidR="003B5D72" w:rsidRPr="006F1C3B">
        <w:rPr>
          <w:rFonts w:asciiTheme="majorHAnsi" w:hAnsiTheme="majorHAnsi"/>
          <w:sz w:val="24"/>
          <w:szCs w:val="24"/>
        </w:rPr>
        <w:t xml:space="preserve"> indurre anche le famiglie meno </w:t>
      </w:r>
      <w:r w:rsidR="008D1DEB" w:rsidRPr="006F1C3B">
        <w:rPr>
          <w:rFonts w:asciiTheme="majorHAnsi" w:hAnsiTheme="majorHAnsi"/>
          <w:sz w:val="24"/>
          <w:szCs w:val="24"/>
        </w:rPr>
        <w:t xml:space="preserve">istruite </w:t>
      </w:r>
      <w:r w:rsidR="003B5D72" w:rsidRPr="006F1C3B">
        <w:rPr>
          <w:rFonts w:asciiTheme="majorHAnsi" w:hAnsiTheme="majorHAnsi"/>
          <w:sz w:val="24"/>
          <w:szCs w:val="24"/>
        </w:rPr>
        <w:t xml:space="preserve">a investire maggiormente nel capitale cognitivo dei figli in vista </w:t>
      </w:r>
      <w:r w:rsidR="008D1DEB" w:rsidRPr="006F1C3B">
        <w:rPr>
          <w:rFonts w:asciiTheme="majorHAnsi" w:hAnsiTheme="majorHAnsi"/>
          <w:sz w:val="24"/>
          <w:szCs w:val="24"/>
        </w:rPr>
        <w:t>di sicuri rendimenti futuri”.</w:t>
      </w:r>
    </w:p>
    <w:p w14:paraId="1A5E34B2" w14:textId="590BDEBB" w:rsidR="0040478D" w:rsidRDefault="0040478D" w:rsidP="0040478D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</w:t>
      </w:r>
    </w:p>
    <w:p w14:paraId="08FD6403" w14:textId="37828538" w:rsidR="0040478D" w:rsidRPr="004B614C" w:rsidRDefault="0040478D" w:rsidP="0040478D">
      <w:pPr>
        <w:jc w:val="both"/>
        <w:rPr>
          <w:rFonts w:asciiTheme="majorHAnsi" w:hAnsiTheme="majorHAnsi" w:cstheme="majorHAnsi"/>
          <w:sz w:val="24"/>
          <w:szCs w:val="24"/>
        </w:rPr>
      </w:pPr>
      <w:r w:rsidRPr="004B614C">
        <w:rPr>
          <w:rFonts w:asciiTheme="majorHAnsi" w:hAnsiTheme="majorHAnsi" w:cstheme="majorHAnsi"/>
          <w:sz w:val="24"/>
          <w:szCs w:val="24"/>
        </w:rPr>
        <w:t xml:space="preserve">Si allega la copertina del nuovo numero della rivista SINAPPSI e lo studio monografico, per partecipare alla presentazione online del 4 marzo che inizierà alle ore 15.00 è necessario accreditarsi a </w:t>
      </w:r>
      <w:hyperlink r:id="rId5" w:history="1">
        <w:r w:rsidRPr="004B614C">
          <w:rPr>
            <w:rStyle w:val="Collegamentoipertestuale"/>
            <w:rFonts w:asciiTheme="majorHAnsi" w:hAnsiTheme="majorHAnsi" w:cstheme="majorHAnsi"/>
            <w:color w:val="auto"/>
            <w:sz w:val="24"/>
            <w:szCs w:val="24"/>
          </w:rPr>
          <w:t>stampa@inapp.org</w:t>
        </w:r>
      </w:hyperlink>
      <w:r w:rsidRPr="004B614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BF27FCF" w14:textId="77777777" w:rsidR="0040478D" w:rsidRPr="004B614C" w:rsidRDefault="0040478D" w:rsidP="0040478D">
      <w:pPr>
        <w:pStyle w:val="NormaleWeb"/>
        <w:rPr>
          <w:rFonts w:asciiTheme="majorHAnsi" w:hAnsiTheme="majorHAnsi" w:cstheme="majorHAnsi"/>
        </w:rPr>
      </w:pPr>
      <w:r w:rsidRPr="004B614C">
        <w:rPr>
          <w:rFonts w:asciiTheme="majorHAnsi" w:hAnsiTheme="majorHAnsi" w:cstheme="majorHAnsi"/>
        </w:rPr>
        <w:t>Per maggiori informazioni:  </w:t>
      </w:r>
    </w:p>
    <w:p w14:paraId="211E154C" w14:textId="77777777" w:rsidR="0040478D" w:rsidRPr="004B614C" w:rsidRDefault="0040478D" w:rsidP="0040478D">
      <w:pPr>
        <w:pStyle w:val="NormaleWeb"/>
        <w:rPr>
          <w:rFonts w:asciiTheme="majorHAnsi" w:hAnsiTheme="majorHAnsi" w:cstheme="majorHAnsi"/>
        </w:rPr>
      </w:pPr>
      <w:r w:rsidRPr="004B614C">
        <w:rPr>
          <w:rStyle w:val="Enfasigrassetto"/>
          <w:rFonts w:asciiTheme="majorHAnsi" w:hAnsiTheme="majorHAnsi" w:cstheme="majorHAnsi"/>
        </w:rPr>
        <w:t>Giancarlo Salemi</w:t>
      </w:r>
      <w:r w:rsidRPr="004B614C">
        <w:rPr>
          <w:rFonts w:asciiTheme="majorHAnsi" w:hAnsiTheme="majorHAnsi" w:cstheme="majorHAnsi"/>
        </w:rPr>
        <w:br/>
        <w:t>Portavoce presidente Inapp - 3476312823 </w:t>
      </w:r>
    </w:p>
    <w:p w14:paraId="5C98B95C" w14:textId="16A5C0D3" w:rsidR="006F1C3B" w:rsidRPr="006F1C3B" w:rsidRDefault="0040478D" w:rsidP="00AA0D5C">
      <w:pPr>
        <w:pStyle w:val="NormaleWeb"/>
        <w:rPr>
          <w:rFonts w:asciiTheme="majorHAnsi" w:hAnsiTheme="majorHAnsi"/>
        </w:rPr>
      </w:pPr>
      <w:r w:rsidRPr="004B614C">
        <w:rPr>
          <w:rStyle w:val="Enfasigrassetto"/>
          <w:rFonts w:asciiTheme="majorHAnsi" w:hAnsiTheme="majorHAnsi" w:cstheme="majorHAnsi"/>
        </w:rPr>
        <w:t>Ufficio stampa Inapp </w:t>
      </w:r>
      <w:r w:rsidRPr="004B614C">
        <w:rPr>
          <w:rFonts w:asciiTheme="majorHAnsi" w:hAnsiTheme="majorHAnsi" w:cstheme="majorHAnsi"/>
        </w:rPr>
        <w:t> </w:t>
      </w:r>
      <w:r w:rsidR="00AA0D5C">
        <w:rPr>
          <w:rFonts w:asciiTheme="majorHAnsi" w:hAnsiTheme="majorHAnsi" w:cstheme="majorHAnsi"/>
        </w:rPr>
        <w:br/>
      </w:r>
      <w:r w:rsidRPr="004B614C">
        <w:rPr>
          <w:rFonts w:asciiTheme="majorHAnsi" w:hAnsiTheme="majorHAnsi" w:cstheme="majorHAnsi"/>
        </w:rPr>
        <w:t>stampa@inapp.org</w:t>
      </w:r>
    </w:p>
    <w:sectPr w:rsidR="006F1C3B" w:rsidRPr="006F1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17"/>
    <w:rsid w:val="000128FC"/>
    <w:rsid w:val="000219C4"/>
    <w:rsid w:val="00095EEF"/>
    <w:rsid w:val="00124348"/>
    <w:rsid w:val="00151FFA"/>
    <w:rsid w:val="00155621"/>
    <w:rsid w:val="001777BB"/>
    <w:rsid w:val="0019004D"/>
    <w:rsid w:val="001A26C1"/>
    <w:rsid w:val="001D4E78"/>
    <w:rsid w:val="00233E57"/>
    <w:rsid w:val="002D1171"/>
    <w:rsid w:val="0030459B"/>
    <w:rsid w:val="0033029B"/>
    <w:rsid w:val="003B5D72"/>
    <w:rsid w:val="003E46BD"/>
    <w:rsid w:val="0040478D"/>
    <w:rsid w:val="0049053B"/>
    <w:rsid w:val="00493B42"/>
    <w:rsid w:val="004940D1"/>
    <w:rsid w:val="004D2BC3"/>
    <w:rsid w:val="0050341F"/>
    <w:rsid w:val="00567E0D"/>
    <w:rsid w:val="005D5B00"/>
    <w:rsid w:val="00606214"/>
    <w:rsid w:val="006B78A9"/>
    <w:rsid w:val="006F1C3B"/>
    <w:rsid w:val="00701560"/>
    <w:rsid w:val="007A2B42"/>
    <w:rsid w:val="007A6A7C"/>
    <w:rsid w:val="008211B1"/>
    <w:rsid w:val="00834117"/>
    <w:rsid w:val="00855C68"/>
    <w:rsid w:val="00882C4E"/>
    <w:rsid w:val="008B3578"/>
    <w:rsid w:val="008B4D26"/>
    <w:rsid w:val="008D1DEB"/>
    <w:rsid w:val="0091587A"/>
    <w:rsid w:val="00A77157"/>
    <w:rsid w:val="00AA0D5C"/>
    <w:rsid w:val="00AC1C11"/>
    <w:rsid w:val="00AF137F"/>
    <w:rsid w:val="00B955F9"/>
    <w:rsid w:val="00BB3EA6"/>
    <w:rsid w:val="00BD2897"/>
    <w:rsid w:val="00C47B5B"/>
    <w:rsid w:val="00CA01D6"/>
    <w:rsid w:val="00CA2A30"/>
    <w:rsid w:val="00CB0F43"/>
    <w:rsid w:val="00CE3E56"/>
    <w:rsid w:val="00CE7D53"/>
    <w:rsid w:val="00D221E4"/>
    <w:rsid w:val="00D71EF7"/>
    <w:rsid w:val="00DE0B84"/>
    <w:rsid w:val="00DF46FF"/>
    <w:rsid w:val="00E01A5D"/>
    <w:rsid w:val="00E03D44"/>
    <w:rsid w:val="00E11E7B"/>
    <w:rsid w:val="00E135FB"/>
    <w:rsid w:val="00E702DC"/>
    <w:rsid w:val="00ED5BAE"/>
    <w:rsid w:val="00F42513"/>
    <w:rsid w:val="00F9751A"/>
    <w:rsid w:val="00F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7924"/>
  <w15:chartTrackingRefBased/>
  <w15:docId w15:val="{3E3DA2E9-8F16-42F4-8CC5-99B3CE76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E7D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7D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7D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7D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7D5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D5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D117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0478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40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0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Salemi</dc:creator>
  <cp:keywords/>
  <dc:description/>
  <cp:lastModifiedBy>Cioccolo Valeria</cp:lastModifiedBy>
  <cp:revision>5</cp:revision>
  <cp:lastPrinted>2021-02-23T13:12:00Z</cp:lastPrinted>
  <dcterms:created xsi:type="dcterms:W3CDTF">2021-03-01T06:22:00Z</dcterms:created>
  <dcterms:modified xsi:type="dcterms:W3CDTF">2021-03-01T08:25:00Z</dcterms:modified>
</cp:coreProperties>
</file>